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32"/>
        </w:rPr>
      </w:pPr>
      <w:r w:rsidRPr="0036574B">
        <w:rPr>
          <w:rFonts w:asciiTheme="minorEastAsia" w:eastAsiaTheme="minorEastAsia" w:hAnsiTheme="minorEastAsia" w:hint="eastAsia"/>
          <w:b/>
          <w:sz w:val="32"/>
        </w:rPr>
        <w:t>共同企業体に関する確認書類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</w:t>
      </w:r>
      <w:r w:rsidRPr="0090456E">
        <w:rPr>
          <w:rFonts w:asciiTheme="minorEastAsia" w:eastAsiaTheme="minorEastAsia" w:hAnsiTheme="minorEastAsia"/>
        </w:rPr>
        <w:fldChar w:fldCharType="begin"/>
      </w:r>
      <w:r w:rsidRPr="0090456E">
        <w:rPr>
          <w:rFonts w:asciiTheme="minorEastAsia" w:eastAsiaTheme="minorEastAsia" w:hAnsiTheme="minorEastAsia"/>
        </w:rPr>
        <w:instrText xml:space="preserve"> eq \o\ad(</w:instrText>
      </w:r>
      <w:r w:rsidRPr="0090456E">
        <w:rPr>
          <w:rFonts w:asciiTheme="minorEastAsia" w:eastAsiaTheme="minorEastAsia" w:hAnsiTheme="minorEastAsia" w:hint="eastAsia"/>
        </w:rPr>
        <w:instrText>工事名</w:instrText>
      </w:r>
      <w:r w:rsidRPr="0090456E">
        <w:rPr>
          <w:rFonts w:asciiTheme="minorEastAsia" w:eastAsiaTheme="minorEastAsia" w:hAnsiTheme="minorEastAsia"/>
        </w:rPr>
        <w:instrText>,</w:instrText>
      </w:r>
      <w:r w:rsidRPr="0090456E">
        <w:rPr>
          <w:rFonts w:asciiTheme="minorEastAsia" w:eastAsiaTheme="minorEastAsia" w:hAnsiTheme="minorEastAsia" w:hint="eastAsia"/>
        </w:rPr>
        <w:instrText xml:space="preserve">　　　　　　</w:instrText>
      </w:r>
      <w:r w:rsidRPr="0090456E">
        <w:rPr>
          <w:rFonts w:asciiTheme="minorEastAsia" w:eastAsiaTheme="minorEastAsia" w:hAnsiTheme="minorEastAsia"/>
        </w:rPr>
        <w:instrText>)</w:instrText>
      </w:r>
      <w:r w:rsidRPr="0090456E">
        <w:rPr>
          <w:rFonts w:asciiTheme="minorEastAsia" w:eastAsiaTheme="minorEastAsia" w:hAnsiTheme="minorEastAsia"/>
        </w:rPr>
        <w:fldChar w:fldCharType="end"/>
      </w:r>
      <w:r w:rsidR="00E16EEF" w:rsidRPr="0090456E">
        <w:rPr>
          <w:rFonts w:asciiTheme="minorEastAsia" w:eastAsiaTheme="minorEastAsia" w:hAnsiTheme="minorEastAsia" w:hint="eastAsia"/>
        </w:rPr>
        <w:t xml:space="preserve">　　</w:t>
      </w:r>
      <w:r w:rsidR="008C37C6">
        <w:rPr>
          <w:rFonts w:asciiTheme="minorEastAsia" w:eastAsiaTheme="minorEastAsia" w:hAnsiTheme="minorEastAsia" w:hint="eastAsia"/>
        </w:rPr>
        <w:t>市営住宅</w:t>
      </w:r>
      <w:r w:rsidR="00B544C5" w:rsidRPr="00B544C5">
        <w:rPr>
          <w:rFonts w:asciiTheme="minorEastAsia" w:eastAsiaTheme="minorEastAsia" w:hAnsiTheme="minorEastAsia" w:hint="eastAsia"/>
        </w:rPr>
        <w:t>夕顔団地３Ｂエコ改修工事</w:t>
      </w:r>
      <w:r w:rsidR="008C37C6">
        <w:rPr>
          <w:rFonts w:asciiTheme="minorEastAsia" w:eastAsiaTheme="minorEastAsia" w:hAnsiTheme="minorEastAsia" w:hint="eastAsia"/>
        </w:rPr>
        <w:t>（建築）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</w:t>
      </w:r>
    </w:p>
    <w:p w:rsidR="00A12A81" w:rsidRPr="0090456E" w:rsidRDefault="008C37C6" w:rsidP="00A12A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共同企業体名　　市営住宅</w:t>
      </w:r>
      <w:r w:rsidR="00B544C5" w:rsidRPr="00B544C5">
        <w:rPr>
          <w:rFonts w:asciiTheme="minorEastAsia" w:eastAsiaTheme="minorEastAsia" w:hAnsiTheme="minorEastAsia" w:hint="eastAsia"/>
        </w:rPr>
        <w:t>夕顔団地３Ｂエコ改修工事</w:t>
      </w:r>
      <w:r>
        <w:rPr>
          <w:rFonts w:asciiTheme="minorEastAsia" w:eastAsiaTheme="minorEastAsia" w:hAnsiTheme="minorEastAsia" w:hint="eastAsia"/>
        </w:rPr>
        <w:t>（建築）</w:t>
      </w:r>
    </w:p>
    <w:p w:rsidR="00A12A81" w:rsidRPr="0090456E" w:rsidRDefault="00A12A81" w:rsidP="00A12A81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bookmarkEnd w:id="0"/>
      <w:r w:rsidRPr="0090456E">
        <w:rPr>
          <w:rFonts w:asciiTheme="minorEastAsia" w:eastAsiaTheme="minorEastAsia" w:hAnsiTheme="minorEastAsia" w:hint="eastAsia"/>
        </w:rPr>
        <w:t xml:space="preserve">　　　　　　　　　　　　　　特定建設工事共同企業体</w:t>
      </w:r>
    </w:p>
    <w:p w:rsidR="00B34726" w:rsidRPr="0090456E" w:rsidRDefault="00B34726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共同企業体の代表者の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sectPr w:rsidR="003412E3" w:rsidRPr="0090456E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808AF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85BB8"/>
    <w:rsid w:val="001A4758"/>
    <w:rsid w:val="001A51BD"/>
    <w:rsid w:val="001C6462"/>
    <w:rsid w:val="001D1FDE"/>
    <w:rsid w:val="001F267F"/>
    <w:rsid w:val="002321AD"/>
    <w:rsid w:val="002438EB"/>
    <w:rsid w:val="002701CA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6876"/>
    <w:rsid w:val="00367E95"/>
    <w:rsid w:val="00383F19"/>
    <w:rsid w:val="003959DB"/>
    <w:rsid w:val="003A2E7E"/>
    <w:rsid w:val="003D6243"/>
    <w:rsid w:val="003E7BE9"/>
    <w:rsid w:val="00410B30"/>
    <w:rsid w:val="00414304"/>
    <w:rsid w:val="00420999"/>
    <w:rsid w:val="00421A13"/>
    <w:rsid w:val="004319A8"/>
    <w:rsid w:val="00433703"/>
    <w:rsid w:val="00445B76"/>
    <w:rsid w:val="004635AD"/>
    <w:rsid w:val="00481FAF"/>
    <w:rsid w:val="00483F91"/>
    <w:rsid w:val="004A7FBF"/>
    <w:rsid w:val="004B7226"/>
    <w:rsid w:val="004F7A99"/>
    <w:rsid w:val="005033C1"/>
    <w:rsid w:val="0051133E"/>
    <w:rsid w:val="00513950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D1227"/>
    <w:rsid w:val="005D4B5C"/>
    <w:rsid w:val="005E52B8"/>
    <w:rsid w:val="005F6515"/>
    <w:rsid w:val="00600B67"/>
    <w:rsid w:val="00606FF6"/>
    <w:rsid w:val="00621F48"/>
    <w:rsid w:val="00640E1B"/>
    <w:rsid w:val="00645983"/>
    <w:rsid w:val="006601D1"/>
    <w:rsid w:val="00694518"/>
    <w:rsid w:val="006B266D"/>
    <w:rsid w:val="006D62C1"/>
    <w:rsid w:val="006E444F"/>
    <w:rsid w:val="006E6A48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C37C6"/>
    <w:rsid w:val="008F5DE5"/>
    <w:rsid w:val="0090456E"/>
    <w:rsid w:val="00906688"/>
    <w:rsid w:val="00916456"/>
    <w:rsid w:val="00973A50"/>
    <w:rsid w:val="00973A60"/>
    <w:rsid w:val="00987052"/>
    <w:rsid w:val="009A7AF4"/>
    <w:rsid w:val="009B0B2E"/>
    <w:rsid w:val="009C4B2F"/>
    <w:rsid w:val="009D13AA"/>
    <w:rsid w:val="009E4E6A"/>
    <w:rsid w:val="00A12A81"/>
    <w:rsid w:val="00A15FBB"/>
    <w:rsid w:val="00A16F49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544C5"/>
    <w:rsid w:val="00B83625"/>
    <w:rsid w:val="00B84D46"/>
    <w:rsid w:val="00BA5FD9"/>
    <w:rsid w:val="00BB0A63"/>
    <w:rsid w:val="00BD2DA2"/>
    <w:rsid w:val="00C216BB"/>
    <w:rsid w:val="00C21C3C"/>
    <w:rsid w:val="00C235D7"/>
    <w:rsid w:val="00C513DF"/>
    <w:rsid w:val="00C8091C"/>
    <w:rsid w:val="00CA4F51"/>
    <w:rsid w:val="00CB30E5"/>
    <w:rsid w:val="00CB64BD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30B6E"/>
    <w:rsid w:val="00E45D37"/>
    <w:rsid w:val="00E52FE8"/>
    <w:rsid w:val="00E749CE"/>
    <w:rsid w:val="00E75320"/>
    <w:rsid w:val="00E76CE4"/>
    <w:rsid w:val="00E83096"/>
    <w:rsid w:val="00E96781"/>
    <w:rsid w:val="00EF304C"/>
    <w:rsid w:val="00EF4172"/>
    <w:rsid w:val="00F03DB7"/>
    <w:rsid w:val="00F241A7"/>
    <w:rsid w:val="00F42615"/>
    <w:rsid w:val="00F42CD6"/>
    <w:rsid w:val="00F80C30"/>
    <w:rsid w:val="00F930BD"/>
    <w:rsid w:val="00FA2361"/>
    <w:rsid w:val="00FE2A9F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AB3D544"/>
  <w15:docId w15:val="{80B88D92-D5FD-4A31-BF02-3F269F4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5937-53F4-45E2-ABF0-9AB6BD83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森 大吾</cp:lastModifiedBy>
  <cp:revision>3</cp:revision>
  <cp:lastPrinted>2016-07-29T07:44:00Z</cp:lastPrinted>
  <dcterms:created xsi:type="dcterms:W3CDTF">2024-05-02T06:55:00Z</dcterms:created>
  <dcterms:modified xsi:type="dcterms:W3CDTF">2025-03-05T08:01:00Z</dcterms:modified>
</cp:coreProperties>
</file>