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12F1" w14:textId="3256A5BE" w:rsidR="00003C2F" w:rsidRPr="00483EDA" w:rsidRDefault="00003C2F" w:rsidP="00003C2F">
      <w:pPr>
        <w:autoSpaceDE w:val="0"/>
        <w:autoSpaceDN w:val="0"/>
        <w:ind w:right="824"/>
        <w:rPr>
          <w:rFonts w:asciiTheme="minorEastAsia" w:hAnsiTheme="minorEastAsia"/>
          <w:color w:val="000000" w:themeColor="text1"/>
          <w:kern w:val="0"/>
          <w:szCs w:val="21"/>
        </w:rPr>
      </w:pPr>
      <w:bookmarkStart w:id="0" w:name="_GoBack"/>
      <w:bookmarkEnd w:id="0"/>
      <w:r w:rsidRPr="00483EDA">
        <w:rPr>
          <w:rFonts w:asciiTheme="minorEastAsia" w:hAnsiTheme="minorEastAsia" w:hint="eastAsia"/>
          <w:color w:val="000000" w:themeColor="text1"/>
          <w:kern w:val="0"/>
          <w:szCs w:val="21"/>
        </w:rPr>
        <w:t>様式第２</w:t>
      </w:r>
      <w:r w:rsidR="00347A9B">
        <w:rPr>
          <w:rFonts w:asciiTheme="minorEastAsia" w:hAnsiTheme="minorEastAsia" w:hint="eastAsia"/>
          <w:color w:val="000000" w:themeColor="text1"/>
          <w:kern w:val="0"/>
          <w:szCs w:val="21"/>
        </w:rPr>
        <w:t>－３</w:t>
      </w:r>
      <w:r w:rsidRPr="00483EDA">
        <w:rPr>
          <w:rFonts w:asciiTheme="minorEastAsia" w:hAnsiTheme="minorEastAsia" w:hint="eastAsia"/>
          <w:color w:val="000000" w:themeColor="text1"/>
          <w:kern w:val="0"/>
          <w:szCs w:val="21"/>
        </w:rPr>
        <w:t>号（第５条関係）</w:t>
      </w:r>
    </w:p>
    <w:p w14:paraId="2B127B9F" w14:textId="77777777" w:rsidR="00003C2F" w:rsidRPr="00483EDA" w:rsidRDefault="00003C2F" w:rsidP="00003C2F">
      <w:pPr>
        <w:autoSpaceDE w:val="0"/>
        <w:autoSpaceDN w:val="0"/>
        <w:jc w:val="right"/>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年　　月　　日</w:t>
      </w:r>
    </w:p>
    <w:p w14:paraId="7F1D54F4" w14:textId="77777777" w:rsidR="00003C2F" w:rsidRPr="00483EDA" w:rsidRDefault="00003C2F" w:rsidP="00003C2F">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境港市長　様</w:t>
      </w:r>
    </w:p>
    <w:p w14:paraId="23511ECF" w14:textId="77777777" w:rsidR="00003C2F" w:rsidRPr="00483EDA" w:rsidRDefault="00003C2F" w:rsidP="00003C2F">
      <w:pPr>
        <w:autoSpaceDE w:val="0"/>
        <w:autoSpaceDN w:val="0"/>
        <w:rPr>
          <w:rFonts w:asciiTheme="minorEastAsia" w:hAnsiTheme="minorEastAsia"/>
          <w:color w:val="000000" w:themeColor="text1"/>
          <w:kern w:val="0"/>
          <w:szCs w:val="21"/>
        </w:rPr>
      </w:pPr>
    </w:p>
    <w:p w14:paraId="7A17C2F0"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所在地</w:t>
      </w:r>
    </w:p>
    <w:p w14:paraId="7C9E65EC"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事業者名　　　　　　　　　　　　　印</w:t>
      </w:r>
    </w:p>
    <w:p w14:paraId="63B90EEF"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代表者名</w:t>
      </w:r>
    </w:p>
    <w:p w14:paraId="4D7EDEEF"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電話番号</w:t>
      </w:r>
    </w:p>
    <w:p w14:paraId="173B572F" w14:textId="77777777" w:rsidR="00003C2F" w:rsidRPr="00483EDA" w:rsidRDefault="00003C2F" w:rsidP="00003C2F">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担当者</w:t>
      </w:r>
    </w:p>
    <w:p w14:paraId="5A8C702D" w14:textId="77777777" w:rsidR="00003C2F" w:rsidRPr="00483EDA" w:rsidRDefault="00003C2F" w:rsidP="00003C2F">
      <w:pPr>
        <w:autoSpaceDE w:val="0"/>
        <w:autoSpaceDN w:val="0"/>
        <w:snapToGrid w:val="0"/>
        <w:rPr>
          <w:rFonts w:asciiTheme="minorEastAsia" w:hAnsiTheme="minorEastAsia"/>
          <w:color w:val="000000" w:themeColor="text1"/>
          <w:kern w:val="0"/>
          <w:szCs w:val="21"/>
        </w:rPr>
      </w:pPr>
    </w:p>
    <w:p w14:paraId="58B860D6" w14:textId="4AEB7DA5" w:rsidR="00003C2F" w:rsidRPr="00483EDA" w:rsidRDefault="00003C2F" w:rsidP="00003C2F">
      <w:pPr>
        <w:autoSpaceDE w:val="0"/>
        <w:autoSpaceDN w:val="0"/>
        <w:snapToGrid w:val="0"/>
        <w:jc w:val="center"/>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就業証明書</w:t>
      </w:r>
    </w:p>
    <w:p w14:paraId="3467E090" w14:textId="77777777" w:rsidR="00003C2F" w:rsidRPr="00483EDA" w:rsidRDefault="00003C2F" w:rsidP="00003C2F">
      <w:pPr>
        <w:autoSpaceDE w:val="0"/>
        <w:autoSpaceDN w:val="0"/>
        <w:snapToGrid w:val="0"/>
        <w:rPr>
          <w:rFonts w:asciiTheme="minorEastAsia" w:hAnsiTheme="minorEastAsia"/>
          <w:color w:val="000000" w:themeColor="text1"/>
          <w:kern w:val="0"/>
          <w:szCs w:val="21"/>
        </w:rPr>
      </w:pPr>
    </w:p>
    <w:p w14:paraId="101EC098" w14:textId="77777777" w:rsidR="00003C2F" w:rsidRPr="00483EDA" w:rsidRDefault="00003C2F" w:rsidP="00003C2F">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下記のとおり相違ないことを証明します。</w:t>
      </w:r>
    </w:p>
    <w:p w14:paraId="06CF3740" w14:textId="77777777" w:rsidR="00003C2F" w:rsidRPr="00483EDA" w:rsidRDefault="00003C2F" w:rsidP="00003C2F">
      <w:pPr>
        <w:autoSpaceDE w:val="0"/>
        <w:autoSpaceDN w:val="0"/>
        <w:snapToGrid w:val="0"/>
        <w:rPr>
          <w:rFonts w:asciiTheme="minorEastAsia" w:hAnsiTheme="minorEastAsia"/>
          <w:color w:val="000000" w:themeColor="text1"/>
          <w:kern w:val="0"/>
          <w:szCs w:val="21"/>
        </w:rPr>
      </w:pPr>
    </w:p>
    <w:p w14:paraId="56875649" w14:textId="77777777" w:rsidR="00003C2F" w:rsidRPr="00483EDA" w:rsidRDefault="00003C2F" w:rsidP="00003C2F">
      <w:pPr>
        <w:pStyle w:val="afb"/>
        <w:autoSpaceDE w:val="0"/>
        <w:autoSpaceDN w:val="0"/>
        <w:rPr>
          <w:rFonts w:asciiTheme="minorEastAsia" w:eastAsiaTheme="minorEastAsia" w:hAnsiTheme="minorEastAsia"/>
          <w:kern w:val="0"/>
          <w:sz w:val="21"/>
          <w:szCs w:val="21"/>
        </w:rPr>
      </w:pPr>
      <w:r w:rsidRPr="00483EDA">
        <w:rPr>
          <w:rFonts w:asciiTheme="minorEastAsia" w:eastAsiaTheme="minorEastAsia" w:hAnsiTheme="minorEastAsia" w:hint="eastAsia"/>
          <w:kern w:val="0"/>
          <w:sz w:val="21"/>
          <w:szCs w:val="21"/>
        </w:rPr>
        <w:t>記</w:t>
      </w:r>
    </w:p>
    <w:p w14:paraId="210605AA" w14:textId="77777777" w:rsidR="00003C2F" w:rsidRPr="00483EDA" w:rsidRDefault="00003C2F" w:rsidP="00003C2F">
      <w:pPr>
        <w:autoSpaceDE w:val="0"/>
        <w:autoSpaceDN w:val="0"/>
        <w:snapToGrid w:val="0"/>
        <w:rPr>
          <w:rFonts w:asciiTheme="minorEastAsia" w:hAnsiTheme="minorEastAsia"/>
          <w:kern w:val="0"/>
          <w:szCs w:val="21"/>
        </w:rPr>
      </w:pPr>
    </w:p>
    <w:tbl>
      <w:tblPr>
        <w:tblStyle w:val="ac"/>
        <w:tblW w:w="9149" w:type="dxa"/>
        <w:tblLook w:val="04A0" w:firstRow="1" w:lastRow="0" w:firstColumn="1" w:lastColumn="0" w:noHBand="0" w:noVBand="1"/>
      </w:tblPr>
      <w:tblGrid>
        <w:gridCol w:w="1838"/>
        <w:gridCol w:w="7311"/>
      </w:tblGrid>
      <w:tr w:rsidR="00003C2F" w:rsidRPr="00483EDA" w14:paraId="6E82BC64" w14:textId="77777777" w:rsidTr="00B61552">
        <w:trPr>
          <w:trHeight w:val="508"/>
        </w:trPr>
        <w:tc>
          <w:tcPr>
            <w:tcW w:w="1838" w:type="dxa"/>
            <w:vAlign w:val="center"/>
          </w:tcPr>
          <w:p w14:paraId="7F1407BF" w14:textId="77777777" w:rsidR="00003C2F" w:rsidRPr="00483EDA" w:rsidRDefault="00003C2F" w:rsidP="00562A0A">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勤務者名</w:t>
            </w:r>
          </w:p>
        </w:tc>
        <w:tc>
          <w:tcPr>
            <w:tcW w:w="7311" w:type="dxa"/>
          </w:tcPr>
          <w:p w14:paraId="3E7A250B" w14:textId="77777777" w:rsidR="00003C2F" w:rsidRPr="00483EDA" w:rsidRDefault="00003C2F" w:rsidP="00562A0A">
            <w:pPr>
              <w:autoSpaceDE w:val="0"/>
              <w:autoSpaceDN w:val="0"/>
              <w:rPr>
                <w:rFonts w:asciiTheme="minorEastAsia" w:hAnsiTheme="minorEastAsia"/>
                <w:kern w:val="0"/>
                <w:szCs w:val="21"/>
              </w:rPr>
            </w:pPr>
          </w:p>
          <w:p w14:paraId="6EEBFE2B" w14:textId="77777777" w:rsidR="00003C2F" w:rsidRPr="00483EDA" w:rsidRDefault="00003C2F" w:rsidP="00562A0A">
            <w:pPr>
              <w:autoSpaceDE w:val="0"/>
              <w:autoSpaceDN w:val="0"/>
              <w:rPr>
                <w:rFonts w:asciiTheme="minorEastAsia" w:hAnsiTheme="minorEastAsia"/>
                <w:kern w:val="0"/>
                <w:szCs w:val="21"/>
              </w:rPr>
            </w:pPr>
          </w:p>
        </w:tc>
      </w:tr>
      <w:tr w:rsidR="00347A9B" w:rsidRPr="00483EDA" w14:paraId="737358D6" w14:textId="77777777" w:rsidTr="00B61552">
        <w:trPr>
          <w:trHeight w:val="437"/>
        </w:trPr>
        <w:tc>
          <w:tcPr>
            <w:tcW w:w="1838" w:type="dxa"/>
            <w:vAlign w:val="center"/>
          </w:tcPr>
          <w:p w14:paraId="2861E3F3" w14:textId="59453A56" w:rsidR="00347A9B" w:rsidRPr="00483EDA" w:rsidRDefault="00347A9B" w:rsidP="00347A9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勤務者住所</w:t>
            </w:r>
          </w:p>
        </w:tc>
        <w:tc>
          <w:tcPr>
            <w:tcW w:w="7311" w:type="dxa"/>
          </w:tcPr>
          <w:p w14:paraId="4FDBE449" w14:textId="77777777" w:rsidR="00347A9B" w:rsidRPr="00483EDA" w:rsidRDefault="00347A9B" w:rsidP="00347A9B">
            <w:pPr>
              <w:autoSpaceDE w:val="0"/>
              <w:autoSpaceDN w:val="0"/>
              <w:rPr>
                <w:rFonts w:asciiTheme="minorEastAsia" w:hAnsiTheme="minorEastAsia"/>
                <w:kern w:val="0"/>
                <w:szCs w:val="21"/>
              </w:rPr>
            </w:pPr>
          </w:p>
          <w:p w14:paraId="1F7C025C" w14:textId="77777777" w:rsidR="00347A9B" w:rsidRPr="00483EDA" w:rsidRDefault="00347A9B" w:rsidP="00347A9B">
            <w:pPr>
              <w:autoSpaceDE w:val="0"/>
              <w:autoSpaceDN w:val="0"/>
              <w:rPr>
                <w:rFonts w:asciiTheme="minorEastAsia" w:hAnsiTheme="minorEastAsia"/>
                <w:kern w:val="0"/>
                <w:szCs w:val="21"/>
              </w:rPr>
            </w:pPr>
          </w:p>
        </w:tc>
      </w:tr>
      <w:tr w:rsidR="00347A9B" w:rsidRPr="00483EDA" w14:paraId="31EB64D5" w14:textId="77777777" w:rsidTr="00B61552">
        <w:trPr>
          <w:trHeight w:val="437"/>
        </w:trPr>
        <w:tc>
          <w:tcPr>
            <w:tcW w:w="1838" w:type="dxa"/>
            <w:vAlign w:val="center"/>
          </w:tcPr>
          <w:p w14:paraId="2105D602" w14:textId="22CEB46C" w:rsidR="00347A9B" w:rsidRPr="00483EDA" w:rsidRDefault="00347A9B" w:rsidP="00347A9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勤務先所在地</w:t>
            </w:r>
          </w:p>
        </w:tc>
        <w:tc>
          <w:tcPr>
            <w:tcW w:w="7311" w:type="dxa"/>
          </w:tcPr>
          <w:p w14:paraId="6EEC5864" w14:textId="77777777" w:rsidR="00347A9B" w:rsidRPr="00483EDA" w:rsidRDefault="00347A9B" w:rsidP="00347A9B">
            <w:pPr>
              <w:autoSpaceDE w:val="0"/>
              <w:autoSpaceDN w:val="0"/>
              <w:rPr>
                <w:rFonts w:asciiTheme="minorEastAsia" w:hAnsiTheme="minorEastAsia"/>
                <w:kern w:val="0"/>
                <w:szCs w:val="21"/>
              </w:rPr>
            </w:pPr>
          </w:p>
          <w:p w14:paraId="451E2E84" w14:textId="77777777" w:rsidR="00347A9B" w:rsidRPr="00483EDA" w:rsidRDefault="00347A9B" w:rsidP="00347A9B">
            <w:pPr>
              <w:autoSpaceDE w:val="0"/>
              <w:autoSpaceDN w:val="0"/>
              <w:rPr>
                <w:rFonts w:asciiTheme="minorEastAsia" w:hAnsiTheme="minorEastAsia"/>
                <w:kern w:val="0"/>
                <w:szCs w:val="21"/>
              </w:rPr>
            </w:pPr>
          </w:p>
        </w:tc>
      </w:tr>
      <w:tr w:rsidR="00347A9B" w:rsidRPr="00483EDA" w14:paraId="79FC0AA1" w14:textId="77777777" w:rsidTr="00B61552">
        <w:trPr>
          <w:trHeight w:val="437"/>
        </w:trPr>
        <w:tc>
          <w:tcPr>
            <w:tcW w:w="1838" w:type="dxa"/>
            <w:vAlign w:val="center"/>
          </w:tcPr>
          <w:p w14:paraId="32BE533D" w14:textId="56400E1E" w:rsidR="00347A9B" w:rsidRDefault="00347A9B" w:rsidP="00347A9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勤務先電話番号</w:t>
            </w:r>
          </w:p>
        </w:tc>
        <w:tc>
          <w:tcPr>
            <w:tcW w:w="7311" w:type="dxa"/>
          </w:tcPr>
          <w:p w14:paraId="726A7CD2" w14:textId="77777777" w:rsidR="00347A9B" w:rsidRPr="00483EDA" w:rsidRDefault="00347A9B" w:rsidP="00347A9B">
            <w:pPr>
              <w:autoSpaceDE w:val="0"/>
              <w:autoSpaceDN w:val="0"/>
              <w:rPr>
                <w:rFonts w:asciiTheme="minorEastAsia" w:hAnsiTheme="minorEastAsia"/>
                <w:kern w:val="0"/>
                <w:szCs w:val="21"/>
              </w:rPr>
            </w:pPr>
          </w:p>
          <w:p w14:paraId="4A8C0DD9" w14:textId="77777777" w:rsidR="00347A9B" w:rsidRPr="00483EDA" w:rsidRDefault="00347A9B" w:rsidP="00347A9B">
            <w:pPr>
              <w:autoSpaceDE w:val="0"/>
              <w:autoSpaceDN w:val="0"/>
              <w:rPr>
                <w:rFonts w:asciiTheme="minorEastAsia" w:hAnsiTheme="minorEastAsia"/>
                <w:kern w:val="0"/>
                <w:szCs w:val="21"/>
              </w:rPr>
            </w:pPr>
          </w:p>
        </w:tc>
      </w:tr>
      <w:tr w:rsidR="00347A9B" w:rsidRPr="00483EDA" w14:paraId="0ED773EB" w14:textId="77777777" w:rsidTr="00B61552">
        <w:trPr>
          <w:trHeight w:val="680"/>
        </w:trPr>
        <w:tc>
          <w:tcPr>
            <w:tcW w:w="1838" w:type="dxa"/>
            <w:vAlign w:val="center"/>
          </w:tcPr>
          <w:p w14:paraId="5530C9A8" w14:textId="0ADFCBDE" w:rsidR="00347A9B" w:rsidRPr="00483EDA" w:rsidRDefault="00347A9B" w:rsidP="00347A9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就業年月日</w:t>
            </w:r>
          </w:p>
        </w:tc>
        <w:tc>
          <w:tcPr>
            <w:tcW w:w="7311" w:type="dxa"/>
          </w:tcPr>
          <w:p w14:paraId="469CB33A" w14:textId="77777777" w:rsidR="00347A9B" w:rsidRPr="00483EDA" w:rsidRDefault="00347A9B" w:rsidP="00347A9B">
            <w:pPr>
              <w:autoSpaceDE w:val="0"/>
              <w:autoSpaceDN w:val="0"/>
              <w:rPr>
                <w:rFonts w:asciiTheme="minorEastAsia" w:hAnsiTheme="minorEastAsia"/>
                <w:kern w:val="0"/>
                <w:szCs w:val="21"/>
              </w:rPr>
            </w:pPr>
          </w:p>
          <w:p w14:paraId="7F7D8EAD" w14:textId="77777777" w:rsidR="00347A9B" w:rsidRPr="00483EDA" w:rsidRDefault="00347A9B" w:rsidP="00347A9B">
            <w:pPr>
              <w:autoSpaceDE w:val="0"/>
              <w:autoSpaceDN w:val="0"/>
              <w:rPr>
                <w:rFonts w:asciiTheme="minorEastAsia" w:hAnsiTheme="minorEastAsia"/>
                <w:kern w:val="0"/>
                <w:szCs w:val="21"/>
              </w:rPr>
            </w:pPr>
          </w:p>
        </w:tc>
      </w:tr>
      <w:tr w:rsidR="00347A9B" w:rsidRPr="00483EDA" w14:paraId="728B13C8" w14:textId="77777777" w:rsidTr="00B61552">
        <w:trPr>
          <w:trHeight w:val="680"/>
        </w:trPr>
        <w:tc>
          <w:tcPr>
            <w:tcW w:w="1838" w:type="dxa"/>
            <w:vMerge w:val="restart"/>
            <w:vAlign w:val="center"/>
          </w:tcPr>
          <w:p w14:paraId="6BCEAB25" w14:textId="77777777" w:rsidR="00B61552" w:rsidRDefault="00347A9B" w:rsidP="00347A9B">
            <w:pPr>
              <w:autoSpaceDE w:val="0"/>
              <w:autoSpaceDN w:val="0"/>
              <w:jc w:val="center"/>
              <w:rPr>
                <w:rFonts w:asciiTheme="minorEastAsia" w:hAnsiTheme="minorEastAsia"/>
                <w:kern w:val="0"/>
                <w:szCs w:val="21"/>
              </w:rPr>
            </w:pPr>
            <w:r>
              <w:rPr>
                <w:rFonts w:asciiTheme="minorEastAsia" w:hAnsiTheme="minorEastAsia" w:hint="eastAsia"/>
                <w:kern w:val="0"/>
                <w:szCs w:val="21"/>
              </w:rPr>
              <w:t>境港市の移住</w:t>
            </w:r>
          </w:p>
          <w:p w14:paraId="6070141F" w14:textId="77777777" w:rsidR="00B61552" w:rsidRDefault="00347A9B" w:rsidP="00347A9B">
            <w:pPr>
              <w:autoSpaceDE w:val="0"/>
              <w:autoSpaceDN w:val="0"/>
              <w:jc w:val="center"/>
              <w:rPr>
                <w:rFonts w:asciiTheme="minorEastAsia" w:hAnsiTheme="minorEastAsia"/>
                <w:kern w:val="0"/>
                <w:szCs w:val="21"/>
              </w:rPr>
            </w:pPr>
            <w:r>
              <w:rPr>
                <w:rFonts w:asciiTheme="minorEastAsia" w:hAnsiTheme="minorEastAsia" w:hint="eastAsia"/>
                <w:kern w:val="0"/>
                <w:szCs w:val="21"/>
              </w:rPr>
              <w:t>支援金事業に</w:t>
            </w:r>
          </w:p>
          <w:p w14:paraId="4D728F58" w14:textId="77777777" w:rsidR="00347A9B" w:rsidRDefault="00347A9B" w:rsidP="00B61552">
            <w:pPr>
              <w:autoSpaceDE w:val="0"/>
              <w:autoSpaceDN w:val="0"/>
              <w:jc w:val="center"/>
              <w:rPr>
                <w:rFonts w:asciiTheme="minorEastAsia" w:hAnsiTheme="minorEastAsia"/>
                <w:kern w:val="0"/>
                <w:szCs w:val="21"/>
              </w:rPr>
            </w:pPr>
            <w:r>
              <w:rPr>
                <w:rFonts w:asciiTheme="minorEastAsia" w:hAnsiTheme="minorEastAsia" w:hint="eastAsia"/>
                <w:kern w:val="0"/>
                <w:szCs w:val="21"/>
              </w:rPr>
              <w:t>おける関係人口の定義について</w:t>
            </w:r>
          </w:p>
          <w:p w14:paraId="7A86B597" w14:textId="0F93D0AF" w:rsidR="00071E19" w:rsidRPr="00483EDA" w:rsidRDefault="00071E19" w:rsidP="00071E19">
            <w:pPr>
              <w:autoSpaceDE w:val="0"/>
              <w:autoSpaceDN w:val="0"/>
              <w:jc w:val="center"/>
              <w:rPr>
                <w:rFonts w:asciiTheme="minorEastAsia" w:hAnsiTheme="minorEastAsia"/>
                <w:kern w:val="0"/>
                <w:szCs w:val="21"/>
              </w:rPr>
            </w:pPr>
            <w:r w:rsidRPr="00071E19">
              <w:rPr>
                <w:rFonts w:asciiTheme="minorEastAsia" w:hAnsiTheme="minorEastAsia" w:hint="eastAsia"/>
                <w:kern w:val="0"/>
                <w:sz w:val="18"/>
                <w:szCs w:val="21"/>
              </w:rPr>
              <w:t>（</w:t>
            </w:r>
            <w:r>
              <w:rPr>
                <w:rFonts w:asciiTheme="minorEastAsia" w:hAnsiTheme="minorEastAsia" w:hint="eastAsia"/>
                <w:kern w:val="0"/>
                <w:sz w:val="18"/>
                <w:szCs w:val="21"/>
              </w:rPr>
              <w:t>とっとりビジネス人材・求人紹介サイト運営要領</w:t>
            </w:r>
            <w:r w:rsidRPr="00071E19">
              <w:rPr>
                <w:rFonts w:asciiTheme="minorEastAsia" w:hAnsiTheme="minorEastAsia" w:hint="eastAsia"/>
                <w:kern w:val="0"/>
                <w:sz w:val="18"/>
                <w:szCs w:val="21"/>
              </w:rPr>
              <w:t>第７の１に定める事業所</w:t>
            </w:r>
            <w:r>
              <w:rPr>
                <w:rFonts w:asciiTheme="minorEastAsia" w:hAnsiTheme="minorEastAsia" w:hint="eastAsia"/>
                <w:kern w:val="0"/>
                <w:sz w:val="18"/>
                <w:szCs w:val="21"/>
              </w:rPr>
              <w:t>）</w:t>
            </w:r>
          </w:p>
        </w:tc>
        <w:tc>
          <w:tcPr>
            <w:tcW w:w="7311" w:type="dxa"/>
            <w:vAlign w:val="center"/>
          </w:tcPr>
          <w:p w14:paraId="1CF15D0A" w14:textId="700EFA65" w:rsidR="00347A9B" w:rsidRPr="00483EDA" w:rsidRDefault="00D6151B" w:rsidP="00071E19">
            <w:pPr>
              <w:autoSpaceDE w:val="0"/>
              <w:autoSpaceDN w:val="0"/>
              <w:rPr>
                <w:rFonts w:asciiTheme="minorEastAsia" w:hAnsiTheme="minorEastAsia"/>
                <w:kern w:val="0"/>
                <w:szCs w:val="21"/>
              </w:rPr>
            </w:pPr>
            <w:r>
              <w:rPr>
                <w:rFonts w:asciiTheme="minorEastAsia" w:hAnsiTheme="minorEastAsia" w:hint="eastAsia"/>
                <w:kern w:val="0"/>
                <w:szCs w:val="21"/>
              </w:rPr>
              <w:t>①</w:t>
            </w:r>
            <w:r w:rsidR="00071E19" w:rsidRPr="00B61552">
              <w:rPr>
                <w:rFonts w:asciiTheme="minorEastAsia" w:hAnsiTheme="minorEastAsia" w:hint="eastAsia"/>
                <w:kern w:val="0"/>
                <w:szCs w:val="21"/>
              </w:rPr>
              <w:t>資本金10億円以上の営利を目的とする私企業（資本金概ね50億円未満の法人であって、地域経済構造の特殊性等から資本金要件のみの判断では合理性を欠くなど、個別に判断することが必要な場合であって、当該企業の所在する市</w:t>
            </w:r>
            <w:r w:rsidR="00071E19">
              <w:rPr>
                <w:rFonts w:asciiTheme="minorEastAsia" w:hAnsiTheme="minorEastAsia" w:hint="eastAsia"/>
                <w:kern w:val="0"/>
                <w:szCs w:val="21"/>
              </w:rPr>
              <w:t>町村長の推薦に基づき知事が必要と認める法人を除く。）ではない</w:t>
            </w:r>
          </w:p>
        </w:tc>
      </w:tr>
      <w:tr w:rsidR="00347A9B" w:rsidRPr="00483EDA" w14:paraId="0AF0E993" w14:textId="77777777" w:rsidTr="00B61552">
        <w:trPr>
          <w:trHeight w:val="680"/>
        </w:trPr>
        <w:tc>
          <w:tcPr>
            <w:tcW w:w="1838" w:type="dxa"/>
            <w:vMerge/>
            <w:vAlign w:val="center"/>
          </w:tcPr>
          <w:p w14:paraId="28E0C2C6" w14:textId="3AEFEADE" w:rsidR="00347A9B" w:rsidRDefault="00347A9B" w:rsidP="00562A0A">
            <w:pPr>
              <w:autoSpaceDE w:val="0"/>
              <w:autoSpaceDN w:val="0"/>
              <w:jc w:val="center"/>
              <w:rPr>
                <w:rFonts w:asciiTheme="minorEastAsia" w:hAnsiTheme="minorEastAsia"/>
                <w:kern w:val="0"/>
                <w:szCs w:val="21"/>
              </w:rPr>
            </w:pPr>
          </w:p>
        </w:tc>
        <w:tc>
          <w:tcPr>
            <w:tcW w:w="7311" w:type="dxa"/>
            <w:vAlign w:val="center"/>
          </w:tcPr>
          <w:p w14:paraId="519CE458" w14:textId="4515B001" w:rsidR="00347A9B" w:rsidRPr="00483EDA" w:rsidRDefault="00D6151B" w:rsidP="00347A9B">
            <w:pPr>
              <w:autoSpaceDE w:val="0"/>
              <w:autoSpaceDN w:val="0"/>
              <w:rPr>
                <w:rFonts w:asciiTheme="minorEastAsia" w:hAnsiTheme="minorEastAsia"/>
                <w:kern w:val="0"/>
                <w:szCs w:val="21"/>
              </w:rPr>
            </w:pPr>
            <w:r>
              <w:rPr>
                <w:rFonts w:asciiTheme="minorEastAsia" w:hAnsiTheme="minorEastAsia" w:hint="eastAsia"/>
                <w:kern w:val="0"/>
                <w:szCs w:val="21"/>
              </w:rPr>
              <w:t>②</w:t>
            </w:r>
            <w:r w:rsidR="00071E19" w:rsidRPr="00B61552">
              <w:rPr>
                <w:rFonts w:asciiTheme="minorEastAsia" w:hAnsiTheme="minorEastAsia" w:hint="eastAsia"/>
                <w:kern w:val="0"/>
                <w:szCs w:val="21"/>
              </w:rPr>
              <w:t>官公庁等（第三セクターのうち、出資金が10億円未満の法人又は地方公共団体から補助を受けている法人を除く。）ではない</w:t>
            </w:r>
          </w:p>
        </w:tc>
      </w:tr>
      <w:tr w:rsidR="00347A9B" w:rsidRPr="00483EDA" w14:paraId="2C69594C" w14:textId="77777777" w:rsidTr="00B61552">
        <w:trPr>
          <w:trHeight w:val="680"/>
        </w:trPr>
        <w:tc>
          <w:tcPr>
            <w:tcW w:w="1838" w:type="dxa"/>
            <w:vMerge/>
            <w:vAlign w:val="center"/>
          </w:tcPr>
          <w:p w14:paraId="2332AB20" w14:textId="77777777" w:rsidR="00347A9B" w:rsidRDefault="00347A9B" w:rsidP="00562A0A">
            <w:pPr>
              <w:autoSpaceDE w:val="0"/>
              <w:autoSpaceDN w:val="0"/>
              <w:jc w:val="center"/>
              <w:rPr>
                <w:rFonts w:asciiTheme="minorEastAsia" w:hAnsiTheme="minorEastAsia"/>
                <w:kern w:val="0"/>
                <w:szCs w:val="21"/>
              </w:rPr>
            </w:pPr>
          </w:p>
        </w:tc>
        <w:tc>
          <w:tcPr>
            <w:tcW w:w="7311" w:type="dxa"/>
            <w:vAlign w:val="center"/>
          </w:tcPr>
          <w:p w14:paraId="69DBB2DB" w14:textId="4D93FB3A" w:rsidR="00347A9B" w:rsidRPr="00483EDA" w:rsidRDefault="00D6151B" w:rsidP="00B61552">
            <w:pPr>
              <w:autoSpaceDE w:val="0"/>
              <w:autoSpaceDN w:val="0"/>
              <w:rPr>
                <w:rFonts w:asciiTheme="minorEastAsia" w:hAnsiTheme="minorEastAsia"/>
                <w:kern w:val="0"/>
                <w:szCs w:val="21"/>
              </w:rPr>
            </w:pPr>
            <w:r>
              <w:rPr>
                <w:rFonts w:asciiTheme="minorEastAsia" w:hAnsiTheme="minorEastAsia" w:hint="eastAsia"/>
                <w:kern w:val="0"/>
                <w:szCs w:val="21"/>
              </w:rPr>
              <w:t>③</w:t>
            </w:r>
            <w:r w:rsidR="00B61552">
              <w:rPr>
                <w:rFonts w:asciiTheme="minorEastAsia" w:hAnsiTheme="minorEastAsia" w:hint="eastAsia"/>
                <w:kern w:val="0"/>
                <w:szCs w:val="21"/>
              </w:rPr>
              <w:t>みなし大企業ではない</w:t>
            </w:r>
            <w:r>
              <w:rPr>
                <w:rFonts w:asciiTheme="minorEastAsia" w:hAnsiTheme="minorEastAsia" w:hint="eastAsia"/>
                <w:kern w:val="0"/>
                <w:szCs w:val="21"/>
              </w:rPr>
              <w:t>（※１）</w:t>
            </w:r>
          </w:p>
        </w:tc>
      </w:tr>
      <w:tr w:rsidR="00347A9B" w:rsidRPr="00483EDA" w14:paraId="5526C7F6" w14:textId="77777777" w:rsidTr="00B61552">
        <w:trPr>
          <w:trHeight w:val="680"/>
        </w:trPr>
        <w:tc>
          <w:tcPr>
            <w:tcW w:w="1838" w:type="dxa"/>
            <w:vMerge/>
            <w:vAlign w:val="center"/>
          </w:tcPr>
          <w:p w14:paraId="5C82E6FA" w14:textId="299CD9DE" w:rsidR="00347A9B" w:rsidRPr="00483EDA" w:rsidRDefault="00347A9B" w:rsidP="00562A0A">
            <w:pPr>
              <w:autoSpaceDE w:val="0"/>
              <w:autoSpaceDN w:val="0"/>
              <w:jc w:val="center"/>
              <w:rPr>
                <w:rFonts w:asciiTheme="minorEastAsia" w:hAnsiTheme="minorEastAsia"/>
                <w:kern w:val="0"/>
                <w:szCs w:val="21"/>
              </w:rPr>
            </w:pPr>
          </w:p>
        </w:tc>
        <w:tc>
          <w:tcPr>
            <w:tcW w:w="7311" w:type="dxa"/>
            <w:vAlign w:val="center"/>
          </w:tcPr>
          <w:p w14:paraId="24E3E076" w14:textId="4DA4D987" w:rsidR="00347A9B" w:rsidRPr="00483EDA" w:rsidRDefault="00D6151B" w:rsidP="00B61552">
            <w:pPr>
              <w:autoSpaceDE w:val="0"/>
              <w:autoSpaceDN w:val="0"/>
              <w:rPr>
                <w:rFonts w:asciiTheme="minorEastAsia" w:hAnsiTheme="minorEastAsia"/>
                <w:kern w:val="0"/>
                <w:szCs w:val="21"/>
              </w:rPr>
            </w:pPr>
            <w:r>
              <w:rPr>
                <w:rFonts w:asciiTheme="minorEastAsia" w:hAnsiTheme="minorEastAsia" w:hint="eastAsia"/>
                <w:kern w:val="0"/>
                <w:szCs w:val="21"/>
              </w:rPr>
              <w:t>④</w:t>
            </w:r>
            <w:r w:rsidR="00B61552">
              <w:rPr>
                <w:rFonts w:asciiTheme="minorEastAsia" w:hAnsiTheme="minorEastAsia" w:hint="eastAsia"/>
                <w:kern w:val="0"/>
                <w:szCs w:val="21"/>
              </w:rPr>
              <w:t>本社所在地が東京圏</w:t>
            </w:r>
            <w:r>
              <w:rPr>
                <w:rFonts w:asciiTheme="minorEastAsia" w:hAnsiTheme="minorEastAsia" w:hint="eastAsia"/>
                <w:kern w:val="0"/>
                <w:szCs w:val="21"/>
              </w:rPr>
              <w:t>（※２）</w:t>
            </w:r>
            <w:r w:rsidR="00B61552">
              <w:rPr>
                <w:rFonts w:asciiTheme="minorEastAsia" w:hAnsiTheme="minorEastAsia" w:hint="eastAsia"/>
                <w:kern w:val="0"/>
                <w:szCs w:val="21"/>
              </w:rPr>
              <w:t>のうち条件不利地域</w:t>
            </w:r>
            <w:r>
              <w:rPr>
                <w:rFonts w:asciiTheme="minorEastAsia" w:hAnsiTheme="minorEastAsia" w:hint="eastAsia"/>
                <w:kern w:val="0"/>
                <w:szCs w:val="21"/>
              </w:rPr>
              <w:t>（※３）</w:t>
            </w:r>
            <w:r w:rsidR="00B61552" w:rsidRPr="00B61552">
              <w:rPr>
                <w:rFonts w:asciiTheme="minorEastAsia" w:hAnsiTheme="minorEastAsia" w:hint="eastAsia"/>
                <w:kern w:val="0"/>
                <w:szCs w:val="21"/>
              </w:rPr>
              <w:t>以外の地域にある法人（勤務地限定型社員（東京圏以外の地域又は東京圏内の条件不利地域を勤務地とする場合に限る。）を採用する法人を除く。）ではない</w:t>
            </w:r>
          </w:p>
        </w:tc>
      </w:tr>
    </w:tbl>
    <w:p w14:paraId="4EBC1A75" w14:textId="65B6A4E6" w:rsidR="00003C2F" w:rsidRDefault="00003C2F" w:rsidP="00066B9A">
      <w:pPr>
        <w:pStyle w:val="afd"/>
        <w:autoSpaceDE w:val="0"/>
        <w:autoSpaceDN w:val="0"/>
        <w:snapToGrid w:val="0"/>
        <w:jc w:val="both"/>
        <w:rPr>
          <w:rFonts w:asciiTheme="minorEastAsia" w:eastAsiaTheme="minorEastAsia" w:hAnsiTheme="minorEastAsia"/>
          <w:kern w:val="0"/>
          <w:sz w:val="21"/>
          <w:szCs w:val="21"/>
        </w:rPr>
      </w:pPr>
      <w:r w:rsidRPr="00D6151B">
        <w:rPr>
          <w:rFonts w:asciiTheme="minorEastAsia" w:eastAsiaTheme="minorEastAsia" w:hAnsiTheme="minorEastAsia" w:hint="eastAsia"/>
          <w:kern w:val="0"/>
          <w:sz w:val="21"/>
          <w:szCs w:val="21"/>
        </w:rPr>
        <w:t>鳥取県及び境港市が実施する移住支援金支給事業に関する事務のため、勤務者の勤務状況などの情報を、鳥取県及び境港市の求めに応じて鳥取県及び境港市に提供することについて、勤務者の同意を得ています</w:t>
      </w:r>
    </w:p>
    <w:p w14:paraId="2AE104CA" w14:textId="77777777" w:rsidR="00066B9A" w:rsidRDefault="00066B9A" w:rsidP="00066B9A">
      <w:pPr>
        <w:pStyle w:val="afd"/>
        <w:autoSpaceDE w:val="0"/>
        <w:autoSpaceDN w:val="0"/>
        <w:snapToGrid w:val="0"/>
        <w:jc w:val="both"/>
        <w:rPr>
          <w:rFonts w:asciiTheme="minorEastAsia" w:eastAsiaTheme="minorEastAsia" w:hAnsiTheme="minorEastAsia"/>
          <w:kern w:val="0"/>
          <w:sz w:val="21"/>
          <w:szCs w:val="21"/>
        </w:rPr>
      </w:pPr>
    </w:p>
    <w:p w14:paraId="265E8A5D" w14:textId="77777777" w:rsidR="00066B9A" w:rsidRDefault="00066B9A" w:rsidP="00D6151B">
      <w:pPr>
        <w:widowControl/>
        <w:jc w:val="left"/>
        <w:rPr>
          <w:rFonts w:asciiTheme="minorEastAsia" w:hAnsiTheme="minorEastAsia"/>
          <w:kern w:val="0"/>
          <w:szCs w:val="21"/>
        </w:rPr>
      </w:pPr>
    </w:p>
    <w:p w14:paraId="4BCDE2C2" w14:textId="15818F2E" w:rsidR="00D6151B" w:rsidRDefault="00D6151B" w:rsidP="00D6151B">
      <w:pPr>
        <w:widowControl/>
        <w:jc w:val="left"/>
        <w:rPr>
          <w:rFonts w:asciiTheme="minorEastAsia" w:hAnsiTheme="minorEastAsia"/>
          <w:kern w:val="0"/>
          <w:szCs w:val="21"/>
        </w:rPr>
      </w:pPr>
      <w:r>
        <w:rPr>
          <w:rFonts w:asciiTheme="minorEastAsia" w:hAnsiTheme="minorEastAsia" w:hint="eastAsia"/>
          <w:kern w:val="0"/>
          <w:szCs w:val="21"/>
        </w:rPr>
        <w:t xml:space="preserve">※１　</w:t>
      </w:r>
      <w:r w:rsidRPr="00D6151B">
        <w:rPr>
          <w:rFonts w:asciiTheme="minorEastAsia" w:hAnsiTheme="minorEastAsia" w:hint="eastAsia"/>
          <w:kern w:val="0"/>
          <w:szCs w:val="21"/>
        </w:rPr>
        <w:t>本事業に係る「みなし大企業」は、以下のいずれかに該当する法人とする。</w:t>
      </w:r>
    </w:p>
    <w:p w14:paraId="0D26FA8E" w14:textId="7C52E366" w:rsidR="00D6151B" w:rsidRPr="00D6151B" w:rsidRDefault="00D6151B" w:rsidP="00D6151B">
      <w:pPr>
        <w:widowControl/>
        <w:ind w:leftChars="200" w:left="412"/>
        <w:jc w:val="left"/>
        <w:rPr>
          <w:rFonts w:asciiTheme="minorEastAsia" w:hAnsiTheme="minorEastAsia"/>
          <w:kern w:val="0"/>
          <w:szCs w:val="21"/>
        </w:rPr>
      </w:pPr>
      <w:r w:rsidRPr="00D6151B">
        <w:rPr>
          <w:rFonts w:asciiTheme="minorEastAsia" w:hAnsiTheme="minorEastAsia" w:hint="eastAsia"/>
          <w:kern w:val="0"/>
          <w:szCs w:val="21"/>
        </w:rPr>
        <w:t>ただし、以下の項目における資本金10億円以上の法人が</w:t>
      </w:r>
      <w:r>
        <w:rPr>
          <w:rFonts w:asciiTheme="minorEastAsia" w:hAnsiTheme="minorEastAsia" w:hint="eastAsia"/>
          <w:kern w:val="0"/>
          <w:szCs w:val="21"/>
        </w:rPr>
        <w:t>①</w:t>
      </w:r>
      <w:r w:rsidRPr="00D6151B">
        <w:rPr>
          <w:rFonts w:asciiTheme="minorEastAsia" w:hAnsiTheme="minorEastAsia" w:hint="eastAsia"/>
          <w:kern w:val="0"/>
          <w:szCs w:val="21"/>
        </w:rPr>
        <w:t>に該当する場合には、同項目の判定に当たり資本金10億円以上の法人として考慮しない。</w:t>
      </w:r>
    </w:p>
    <w:p w14:paraId="2270E981" w14:textId="21B3902B" w:rsidR="00D6151B" w:rsidRPr="00D6151B" w:rsidRDefault="00D6151B" w:rsidP="00D6151B">
      <w:pPr>
        <w:widowControl/>
        <w:ind w:left="618" w:hangingChars="300" w:hanging="618"/>
        <w:jc w:val="left"/>
        <w:rPr>
          <w:rFonts w:asciiTheme="minorEastAsia" w:hAnsiTheme="minorEastAsia"/>
          <w:kern w:val="0"/>
          <w:szCs w:val="21"/>
        </w:rPr>
      </w:pPr>
      <w:r>
        <w:rPr>
          <w:rFonts w:asciiTheme="minorEastAsia" w:hAnsiTheme="minorEastAsia" w:hint="eastAsia"/>
          <w:kern w:val="0"/>
          <w:szCs w:val="21"/>
        </w:rPr>
        <w:t xml:space="preserve">　　</w:t>
      </w:r>
      <w:r w:rsidRPr="00D6151B">
        <w:rPr>
          <w:rFonts w:asciiTheme="minorEastAsia" w:hAnsiTheme="minorEastAsia" w:hint="eastAsia"/>
          <w:kern w:val="0"/>
          <w:szCs w:val="21"/>
        </w:rPr>
        <w:t>・発行済株式の総数又は出資価格の総額の２分の１以上を同一の資本金10億円以上の法人が所有している資本金10億円未満の法人</w:t>
      </w:r>
    </w:p>
    <w:p w14:paraId="75ACA7DC" w14:textId="54A91569" w:rsidR="00D6151B" w:rsidRPr="00D6151B" w:rsidRDefault="00D6151B" w:rsidP="00D6151B">
      <w:pPr>
        <w:widowControl/>
        <w:ind w:left="618" w:hangingChars="300" w:hanging="618"/>
        <w:jc w:val="left"/>
        <w:rPr>
          <w:rFonts w:asciiTheme="minorEastAsia" w:hAnsiTheme="minorEastAsia"/>
          <w:kern w:val="0"/>
          <w:szCs w:val="21"/>
        </w:rPr>
      </w:pPr>
      <w:r>
        <w:rPr>
          <w:rFonts w:asciiTheme="minorEastAsia" w:hAnsiTheme="minorEastAsia" w:hint="eastAsia"/>
          <w:kern w:val="0"/>
          <w:szCs w:val="21"/>
        </w:rPr>
        <w:t xml:space="preserve">　　</w:t>
      </w:r>
      <w:r w:rsidRPr="00D6151B">
        <w:rPr>
          <w:rFonts w:asciiTheme="minorEastAsia" w:hAnsiTheme="minorEastAsia" w:hint="eastAsia"/>
          <w:kern w:val="0"/>
          <w:szCs w:val="21"/>
        </w:rPr>
        <w:t>・発行済株式の総数又は出資価格の総額の３分の２以上を資本金10億円以上の法人が所有している資本金10億円未満の法人</w:t>
      </w:r>
    </w:p>
    <w:p w14:paraId="40ED6B83" w14:textId="75A73A94" w:rsidR="00D6151B" w:rsidRDefault="00D6151B" w:rsidP="00D6151B">
      <w:pPr>
        <w:widowControl/>
        <w:ind w:left="618" w:hangingChars="300" w:hanging="618"/>
        <w:jc w:val="left"/>
        <w:rPr>
          <w:rFonts w:asciiTheme="minorEastAsia" w:hAnsiTheme="minorEastAsia"/>
          <w:kern w:val="0"/>
          <w:szCs w:val="21"/>
        </w:rPr>
      </w:pPr>
      <w:r>
        <w:rPr>
          <w:rFonts w:asciiTheme="minorEastAsia" w:hAnsiTheme="minorEastAsia" w:hint="eastAsia"/>
          <w:kern w:val="0"/>
          <w:szCs w:val="21"/>
        </w:rPr>
        <w:t xml:space="preserve">　　</w:t>
      </w:r>
      <w:r w:rsidRPr="00D6151B">
        <w:rPr>
          <w:rFonts w:asciiTheme="minorEastAsia" w:hAnsiTheme="minorEastAsia" w:hint="eastAsia"/>
          <w:kern w:val="0"/>
          <w:szCs w:val="21"/>
        </w:rPr>
        <w:t>・資本金10億円以上の法人の役員又は職員を兼ねている者が、役員総数の２分の１以上を占めている資本金10億円未満の法人</w:t>
      </w:r>
    </w:p>
    <w:p w14:paraId="61F28458" w14:textId="2B7F2D03" w:rsidR="00D6151B" w:rsidRDefault="00D6151B">
      <w:pPr>
        <w:widowControl/>
        <w:jc w:val="left"/>
        <w:rPr>
          <w:rFonts w:asciiTheme="minorEastAsia" w:hAnsiTheme="minorEastAsia"/>
          <w:kern w:val="0"/>
          <w:szCs w:val="21"/>
        </w:rPr>
      </w:pPr>
    </w:p>
    <w:p w14:paraId="0741E72A" w14:textId="2DE14963" w:rsidR="00D6151B" w:rsidRPr="00D6151B" w:rsidRDefault="00D6151B" w:rsidP="00D6151B">
      <w:pPr>
        <w:widowControl/>
        <w:jc w:val="left"/>
        <w:rPr>
          <w:rFonts w:asciiTheme="minorEastAsia" w:hAnsiTheme="minorEastAsia"/>
          <w:kern w:val="0"/>
          <w:szCs w:val="21"/>
        </w:rPr>
      </w:pPr>
      <w:r>
        <w:rPr>
          <w:rFonts w:asciiTheme="minorEastAsia" w:hAnsiTheme="minorEastAsia" w:hint="eastAsia"/>
          <w:kern w:val="0"/>
          <w:szCs w:val="21"/>
        </w:rPr>
        <w:t xml:space="preserve">※２　</w:t>
      </w:r>
      <w:r w:rsidRPr="00D6151B">
        <w:rPr>
          <w:rFonts w:asciiTheme="minorEastAsia" w:hAnsiTheme="minorEastAsia" w:hint="eastAsia"/>
          <w:kern w:val="0"/>
          <w:szCs w:val="21"/>
        </w:rPr>
        <w:t>東京都、神奈川県、埼玉県及び千葉県</w:t>
      </w:r>
    </w:p>
    <w:p w14:paraId="064DDD73" w14:textId="77777777" w:rsidR="00D6151B" w:rsidRPr="00D6151B" w:rsidRDefault="00D6151B" w:rsidP="00D6151B">
      <w:pPr>
        <w:widowControl/>
        <w:jc w:val="left"/>
        <w:rPr>
          <w:rFonts w:asciiTheme="minorEastAsia" w:hAnsiTheme="minorEastAsia"/>
          <w:kern w:val="0"/>
          <w:szCs w:val="21"/>
        </w:rPr>
      </w:pPr>
    </w:p>
    <w:p w14:paraId="1573AC8A" w14:textId="6358938D" w:rsidR="00D6151B" w:rsidRPr="00D6151B" w:rsidRDefault="00D6151B" w:rsidP="00D6151B">
      <w:pPr>
        <w:widowControl/>
        <w:ind w:left="412" w:hangingChars="200" w:hanging="412"/>
        <w:jc w:val="left"/>
        <w:rPr>
          <w:rFonts w:asciiTheme="minorEastAsia" w:hAnsiTheme="minorEastAsia"/>
          <w:kern w:val="0"/>
          <w:szCs w:val="21"/>
        </w:rPr>
      </w:pPr>
      <w:r w:rsidRPr="00D6151B">
        <w:rPr>
          <w:rFonts w:asciiTheme="minorEastAsia" w:hAnsiTheme="minorEastAsia" w:hint="eastAsia"/>
          <w:kern w:val="0"/>
          <w:szCs w:val="21"/>
        </w:rPr>
        <w:t>※３　過疎地域の持続的発展の支援に関する特別措置法(令和３年法律第19号)、山村振興法（昭和40年法律第64号）、離島振興法（昭和28年法律第72号）、半島振興法（昭和60年法律第63号）又は小笠原諸島振興開発特別措置法(昭和44年法律第79号）の指定区域を含む市町村（政令指定都市を除く。）をいう。</w:t>
      </w:r>
    </w:p>
    <w:p w14:paraId="11AEF54A" w14:textId="77777777" w:rsidR="00D6151B" w:rsidRPr="00D6151B" w:rsidRDefault="00D6151B" w:rsidP="00D6151B">
      <w:pPr>
        <w:widowControl/>
        <w:jc w:val="left"/>
        <w:rPr>
          <w:rFonts w:asciiTheme="minorEastAsia" w:hAnsiTheme="minorEastAsia"/>
          <w:kern w:val="0"/>
          <w:szCs w:val="21"/>
        </w:rPr>
      </w:pPr>
      <w:r w:rsidRPr="00D6151B">
        <w:rPr>
          <w:rFonts w:asciiTheme="minorEastAsia" w:hAnsiTheme="minorEastAsia" w:hint="eastAsia"/>
          <w:kern w:val="0"/>
          <w:szCs w:val="21"/>
        </w:rPr>
        <w:t xml:space="preserve">　　【一都三県の条件不利地域の市町村】</w:t>
      </w:r>
    </w:p>
    <w:p w14:paraId="67062B72" w14:textId="77777777" w:rsidR="00D6151B" w:rsidRDefault="00D6151B" w:rsidP="00D6151B">
      <w:pPr>
        <w:widowControl/>
        <w:ind w:left="1237" w:hangingChars="600" w:hanging="1237"/>
        <w:jc w:val="left"/>
        <w:rPr>
          <w:rFonts w:asciiTheme="minorEastAsia" w:hAnsiTheme="minorEastAsia"/>
          <w:kern w:val="0"/>
          <w:szCs w:val="21"/>
        </w:rPr>
      </w:pPr>
      <w:r w:rsidRPr="00D6151B">
        <w:rPr>
          <w:rFonts w:asciiTheme="minorEastAsia" w:hAnsiTheme="minorEastAsia" w:hint="eastAsia"/>
          <w:kern w:val="0"/>
          <w:szCs w:val="21"/>
        </w:rPr>
        <w:t xml:space="preserve">　・東京都：檜原村、奥多摩町、大島町、利島村、新島村、神津島村、三宅村、御蔵島村、</w:t>
      </w:r>
    </w:p>
    <w:p w14:paraId="540B6DCF" w14:textId="2906054D" w:rsidR="00D6151B" w:rsidRPr="00D6151B" w:rsidRDefault="00D6151B" w:rsidP="00D6151B">
      <w:pPr>
        <w:widowControl/>
        <w:ind w:leftChars="600" w:left="1237"/>
        <w:jc w:val="left"/>
        <w:rPr>
          <w:rFonts w:asciiTheme="minorEastAsia" w:hAnsiTheme="minorEastAsia"/>
          <w:kern w:val="0"/>
          <w:szCs w:val="21"/>
        </w:rPr>
      </w:pPr>
      <w:r w:rsidRPr="00D6151B">
        <w:rPr>
          <w:rFonts w:asciiTheme="minorEastAsia" w:hAnsiTheme="minorEastAsia" w:hint="eastAsia"/>
          <w:kern w:val="0"/>
          <w:szCs w:val="21"/>
        </w:rPr>
        <w:t>八丈町、青ケ島村、小笠原村</w:t>
      </w:r>
    </w:p>
    <w:p w14:paraId="3F22FB60" w14:textId="77777777" w:rsidR="00D6151B" w:rsidRDefault="00D6151B" w:rsidP="00D6151B">
      <w:pPr>
        <w:widowControl/>
        <w:jc w:val="left"/>
        <w:rPr>
          <w:rFonts w:asciiTheme="minorEastAsia" w:hAnsiTheme="minorEastAsia"/>
          <w:kern w:val="0"/>
          <w:szCs w:val="21"/>
        </w:rPr>
      </w:pPr>
      <w:r w:rsidRPr="00D6151B">
        <w:rPr>
          <w:rFonts w:asciiTheme="minorEastAsia" w:hAnsiTheme="minorEastAsia" w:hint="eastAsia"/>
          <w:kern w:val="0"/>
          <w:szCs w:val="21"/>
        </w:rPr>
        <w:t xml:space="preserve">　・埼玉県：秩父市、飯能市、本庄市、ときがわ町、横瀬町、皆野町、小鹿野町、東秩父村、</w:t>
      </w:r>
    </w:p>
    <w:p w14:paraId="55806FB9" w14:textId="3C1266FE" w:rsidR="00D6151B" w:rsidRPr="00D6151B" w:rsidRDefault="00D6151B" w:rsidP="00D6151B">
      <w:pPr>
        <w:widowControl/>
        <w:ind w:firstLineChars="600" w:firstLine="1237"/>
        <w:jc w:val="left"/>
        <w:rPr>
          <w:rFonts w:asciiTheme="minorEastAsia" w:hAnsiTheme="minorEastAsia"/>
          <w:kern w:val="0"/>
          <w:szCs w:val="21"/>
        </w:rPr>
      </w:pPr>
      <w:r w:rsidRPr="00D6151B">
        <w:rPr>
          <w:rFonts w:asciiTheme="minorEastAsia" w:hAnsiTheme="minorEastAsia" w:hint="eastAsia"/>
          <w:kern w:val="0"/>
          <w:szCs w:val="21"/>
        </w:rPr>
        <w:t>神川町</w:t>
      </w:r>
    </w:p>
    <w:p w14:paraId="2F61EF60" w14:textId="77777777" w:rsidR="00D6151B" w:rsidRDefault="00D6151B" w:rsidP="00D6151B">
      <w:pPr>
        <w:widowControl/>
        <w:jc w:val="left"/>
        <w:rPr>
          <w:rFonts w:asciiTheme="minorEastAsia" w:hAnsiTheme="minorEastAsia"/>
          <w:kern w:val="0"/>
          <w:szCs w:val="21"/>
        </w:rPr>
      </w:pPr>
      <w:r w:rsidRPr="00D6151B">
        <w:rPr>
          <w:rFonts w:asciiTheme="minorEastAsia" w:hAnsiTheme="minorEastAsia" w:hint="eastAsia"/>
          <w:kern w:val="0"/>
          <w:szCs w:val="21"/>
        </w:rPr>
        <w:t xml:space="preserve">　・千葉県：館山市、旭市、勝浦市、鴨川市、富津市、いすみ市、南房総市、東庄町、長南町、</w:t>
      </w:r>
    </w:p>
    <w:p w14:paraId="43540CF0" w14:textId="4C639EC9" w:rsidR="00D6151B" w:rsidRPr="00D6151B" w:rsidRDefault="00D6151B" w:rsidP="00D6151B">
      <w:pPr>
        <w:widowControl/>
        <w:ind w:firstLineChars="600" w:firstLine="1237"/>
        <w:jc w:val="left"/>
        <w:rPr>
          <w:rFonts w:asciiTheme="minorEastAsia" w:hAnsiTheme="minorEastAsia"/>
          <w:kern w:val="0"/>
          <w:szCs w:val="21"/>
        </w:rPr>
      </w:pPr>
      <w:r w:rsidRPr="00D6151B">
        <w:rPr>
          <w:rFonts w:asciiTheme="minorEastAsia" w:hAnsiTheme="minorEastAsia" w:hint="eastAsia"/>
          <w:kern w:val="0"/>
          <w:szCs w:val="21"/>
        </w:rPr>
        <w:t>大多喜町、御宿町、鋸南町</w:t>
      </w:r>
    </w:p>
    <w:p w14:paraId="48EE9FA2" w14:textId="0A812311" w:rsidR="00D6151B" w:rsidRDefault="00D6151B" w:rsidP="00D6151B">
      <w:pPr>
        <w:widowControl/>
        <w:jc w:val="left"/>
        <w:rPr>
          <w:rFonts w:asciiTheme="minorEastAsia" w:hAnsiTheme="minorEastAsia"/>
          <w:kern w:val="0"/>
          <w:szCs w:val="21"/>
        </w:rPr>
      </w:pPr>
      <w:r w:rsidRPr="00D6151B">
        <w:rPr>
          <w:rFonts w:asciiTheme="minorEastAsia" w:hAnsiTheme="minorEastAsia" w:hint="eastAsia"/>
          <w:kern w:val="0"/>
          <w:szCs w:val="21"/>
        </w:rPr>
        <w:t xml:space="preserve">　・神奈川県：山北町、真鶴町、清川村</w:t>
      </w:r>
    </w:p>
    <w:p w14:paraId="0A187DEA" w14:textId="7741B852" w:rsidR="00795C1C" w:rsidRPr="00270C6A" w:rsidRDefault="00795C1C" w:rsidP="00270C6A">
      <w:pPr>
        <w:widowControl/>
        <w:jc w:val="left"/>
        <w:rPr>
          <w:rFonts w:asciiTheme="minorEastAsia" w:hAnsiTheme="minorEastAsia" w:hint="eastAsia"/>
          <w:color w:val="000000" w:themeColor="text1"/>
          <w:kern w:val="0"/>
          <w:szCs w:val="21"/>
        </w:rPr>
      </w:pPr>
    </w:p>
    <w:sectPr w:rsidR="00795C1C" w:rsidRPr="00270C6A"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9BF1" w14:textId="77777777" w:rsidR="00A76207" w:rsidRDefault="00A76207" w:rsidP="004E2EC1">
      <w:pPr>
        <w:ind w:firstLine="720"/>
      </w:pPr>
      <w:r>
        <w:separator/>
      </w:r>
    </w:p>
    <w:p w14:paraId="2F125CF2" w14:textId="77777777" w:rsidR="00A76207" w:rsidRDefault="00A76207">
      <w:pPr>
        <w:ind w:firstLine="720"/>
      </w:pPr>
    </w:p>
    <w:p w14:paraId="6E847512" w14:textId="77777777" w:rsidR="00A76207" w:rsidRDefault="00A76207" w:rsidP="008D4C17">
      <w:pPr>
        <w:ind w:firstLine="720"/>
      </w:pPr>
    </w:p>
  </w:endnote>
  <w:endnote w:type="continuationSeparator" w:id="0">
    <w:p w14:paraId="1DAD08BD" w14:textId="77777777" w:rsidR="00A76207" w:rsidRDefault="00A76207" w:rsidP="004E2EC1">
      <w:pPr>
        <w:ind w:firstLine="720"/>
      </w:pPr>
      <w:r>
        <w:continuationSeparator/>
      </w:r>
    </w:p>
    <w:p w14:paraId="1234FC27" w14:textId="77777777" w:rsidR="00A76207" w:rsidRDefault="00A76207">
      <w:pPr>
        <w:ind w:firstLine="720"/>
      </w:pPr>
    </w:p>
    <w:p w14:paraId="15BA0E35" w14:textId="77777777" w:rsidR="00A76207" w:rsidRDefault="00A76207"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ED66E7" w:rsidRDefault="00ED66E7">
    <w:pPr>
      <w:ind w:firstLine="720"/>
    </w:pPr>
  </w:p>
  <w:p w14:paraId="55E30DAC" w14:textId="77777777" w:rsidR="00ED66E7" w:rsidRDefault="00ED66E7"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3436" w14:textId="77777777" w:rsidR="00A76207" w:rsidRDefault="00A76207" w:rsidP="004E2EC1">
      <w:pPr>
        <w:ind w:firstLine="720"/>
      </w:pPr>
      <w:r>
        <w:separator/>
      </w:r>
    </w:p>
    <w:p w14:paraId="612A02A3" w14:textId="77777777" w:rsidR="00A76207" w:rsidRDefault="00A76207">
      <w:pPr>
        <w:ind w:firstLine="720"/>
      </w:pPr>
    </w:p>
    <w:p w14:paraId="23B40D58" w14:textId="77777777" w:rsidR="00A76207" w:rsidRDefault="00A76207" w:rsidP="008D4C17">
      <w:pPr>
        <w:ind w:firstLine="720"/>
      </w:pPr>
    </w:p>
  </w:footnote>
  <w:footnote w:type="continuationSeparator" w:id="0">
    <w:p w14:paraId="777E8CEF" w14:textId="77777777" w:rsidR="00A76207" w:rsidRDefault="00A76207" w:rsidP="004E2EC1">
      <w:pPr>
        <w:ind w:firstLine="720"/>
      </w:pPr>
      <w:r>
        <w:continuationSeparator/>
      </w:r>
    </w:p>
    <w:p w14:paraId="4CF19220" w14:textId="77777777" w:rsidR="00A76207" w:rsidRDefault="00A76207">
      <w:pPr>
        <w:ind w:firstLine="720"/>
      </w:pPr>
    </w:p>
    <w:p w14:paraId="6A7FC5A4" w14:textId="77777777" w:rsidR="00A76207" w:rsidRDefault="00A76207"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61"/>
  <w:drawingGridVerticalSpacing w:val="393"/>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3A70"/>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0C6A"/>
    <w:rsid w:val="00274D6B"/>
    <w:rsid w:val="002759AE"/>
    <w:rsid w:val="00281EAC"/>
    <w:rsid w:val="00282745"/>
    <w:rsid w:val="002847F5"/>
    <w:rsid w:val="00285719"/>
    <w:rsid w:val="00286A0B"/>
    <w:rsid w:val="00286A29"/>
    <w:rsid w:val="00290258"/>
    <w:rsid w:val="00291BE2"/>
    <w:rsid w:val="002A04C0"/>
    <w:rsid w:val="002A2C91"/>
    <w:rsid w:val="002A4382"/>
    <w:rsid w:val="002A76B6"/>
    <w:rsid w:val="002B3877"/>
    <w:rsid w:val="002B6770"/>
    <w:rsid w:val="002C1291"/>
    <w:rsid w:val="002C284E"/>
    <w:rsid w:val="002D3700"/>
    <w:rsid w:val="002D4F84"/>
    <w:rsid w:val="002D69C1"/>
    <w:rsid w:val="002D732B"/>
    <w:rsid w:val="002E0433"/>
    <w:rsid w:val="002E1F27"/>
    <w:rsid w:val="002E3984"/>
    <w:rsid w:val="002E3F0A"/>
    <w:rsid w:val="002E418F"/>
    <w:rsid w:val="002E4468"/>
    <w:rsid w:val="002E52AC"/>
    <w:rsid w:val="002E659E"/>
    <w:rsid w:val="002F0087"/>
    <w:rsid w:val="002F023F"/>
    <w:rsid w:val="002F66C9"/>
    <w:rsid w:val="00302B8C"/>
    <w:rsid w:val="00303E8E"/>
    <w:rsid w:val="0030580A"/>
    <w:rsid w:val="00310E90"/>
    <w:rsid w:val="0031128B"/>
    <w:rsid w:val="00312D16"/>
    <w:rsid w:val="00312FB7"/>
    <w:rsid w:val="00313105"/>
    <w:rsid w:val="00313C3D"/>
    <w:rsid w:val="00315E84"/>
    <w:rsid w:val="0031695D"/>
    <w:rsid w:val="003176EC"/>
    <w:rsid w:val="00326546"/>
    <w:rsid w:val="00326F12"/>
    <w:rsid w:val="0033042C"/>
    <w:rsid w:val="00333A98"/>
    <w:rsid w:val="00334BF0"/>
    <w:rsid w:val="003372CB"/>
    <w:rsid w:val="00337F48"/>
    <w:rsid w:val="00340351"/>
    <w:rsid w:val="003425B4"/>
    <w:rsid w:val="00344B88"/>
    <w:rsid w:val="00345F13"/>
    <w:rsid w:val="00347A9B"/>
    <w:rsid w:val="003520F4"/>
    <w:rsid w:val="003526B6"/>
    <w:rsid w:val="00352A7D"/>
    <w:rsid w:val="00353A23"/>
    <w:rsid w:val="00357E3D"/>
    <w:rsid w:val="00361E15"/>
    <w:rsid w:val="00364E3B"/>
    <w:rsid w:val="003663D0"/>
    <w:rsid w:val="003815C7"/>
    <w:rsid w:val="00381FD0"/>
    <w:rsid w:val="003839A7"/>
    <w:rsid w:val="00384526"/>
    <w:rsid w:val="00384BA4"/>
    <w:rsid w:val="003869F6"/>
    <w:rsid w:val="00386E4C"/>
    <w:rsid w:val="0039004A"/>
    <w:rsid w:val="0039150C"/>
    <w:rsid w:val="0039350F"/>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4011EB"/>
    <w:rsid w:val="0040341C"/>
    <w:rsid w:val="00405571"/>
    <w:rsid w:val="00407977"/>
    <w:rsid w:val="0041046F"/>
    <w:rsid w:val="00410E29"/>
    <w:rsid w:val="004140A3"/>
    <w:rsid w:val="00414A2A"/>
    <w:rsid w:val="00415BC4"/>
    <w:rsid w:val="00417234"/>
    <w:rsid w:val="00424BE4"/>
    <w:rsid w:val="0042517E"/>
    <w:rsid w:val="004255F0"/>
    <w:rsid w:val="00426F5C"/>
    <w:rsid w:val="004276B4"/>
    <w:rsid w:val="00427D77"/>
    <w:rsid w:val="00430824"/>
    <w:rsid w:val="00431369"/>
    <w:rsid w:val="00432874"/>
    <w:rsid w:val="0044191D"/>
    <w:rsid w:val="00442C06"/>
    <w:rsid w:val="00447FC4"/>
    <w:rsid w:val="00450B97"/>
    <w:rsid w:val="00451371"/>
    <w:rsid w:val="004544DF"/>
    <w:rsid w:val="004547DE"/>
    <w:rsid w:val="00456EDD"/>
    <w:rsid w:val="00456F43"/>
    <w:rsid w:val="00465AB0"/>
    <w:rsid w:val="0046710F"/>
    <w:rsid w:val="004723E8"/>
    <w:rsid w:val="00472712"/>
    <w:rsid w:val="004746A6"/>
    <w:rsid w:val="004746E8"/>
    <w:rsid w:val="00474ECA"/>
    <w:rsid w:val="0047729D"/>
    <w:rsid w:val="00481431"/>
    <w:rsid w:val="00483EDA"/>
    <w:rsid w:val="004852C5"/>
    <w:rsid w:val="004864E7"/>
    <w:rsid w:val="004865AF"/>
    <w:rsid w:val="00486874"/>
    <w:rsid w:val="0049399B"/>
    <w:rsid w:val="00494163"/>
    <w:rsid w:val="00495C0D"/>
    <w:rsid w:val="00497E72"/>
    <w:rsid w:val="004A04A9"/>
    <w:rsid w:val="004A1BE8"/>
    <w:rsid w:val="004A3BAF"/>
    <w:rsid w:val="004A3C5D"/>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3E30"/>
    <w:rsid w:val="005B0143"/>
    <w:rsid w:val="005B1347"/>
    <w:rsid w:val="005B31AF"/>
    <w:rsid w:val="005C2FA9"/>
    <w:rsid w:val="005C4BDB"/>
    <w:rsid w:val="005C550E"/>
    <w:rsid w:val="005C6724"/>
    <w:rsid w:val="005D0473"/>
    <w:rsid w:val="005D0DC3"/>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68D"/>
    <w:rsid w:val="00672699"/>
    <w:rsid w:val="00672947"/>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4CBF"/>
    <w:rsid w:val="008B032A"/>
    <w:rsid w:val="008B3292"/>
    <w:rsid w:val="008B5D24"/>
    <w:rsid w:val="008B5FFD"/>
    <w:rsid w:val="008B7304"/>
    <w:rsid w:val="008C1CCC"/>
    <w:rsid w:val="008C245F"/>
    <w:rsid w:val="008C363C"/>
    <w:rsid w:val="008C6DA0"/>
    <w:rsid w:val="008D0AE4"/>
    <w:rsid w:val="008D0B2C"/>
    <w:rsid w:val="008D327B"/>
    <w:rsid w:val="008D3713"/>
    <w:rsid w:val="008D40D4"/>
    <w:rsid w:val="008D484D"/>
    <w:rsid w:val="008D4C17"/>
    <w:rsid w:val="008D5556"/>
    <w:rsid w:val="008E0187"/>
    <w:rsid w:val="008E3625"/>
    <w:rsid w:val="008E558C"/>
    <w:rsid w:val="008E604D"/>
    <w:rsid w:val="008E7ED5"/>
    <w:rsid w:val="008F0C88"/>
    <w:rsid w:val="008F1B6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A2EAA"/>
    <w:rsid w:val="00DA4957"/>
    <w:rsid w:val="00DA7ADB"/>
    <w:rsid w:val="00DB3B5C"/>
    <w:rsid w:val="00DB3CB4"/>
    <w:rsid w:val="00DB5BDB"/>
    <w:rsid w:val="00DB63E4"/>
    <w:rsid w:val="00DC3517"/>
    <w:rsid w:val="00DC4CBB"/>
    <w:rsid w:val="00DD0C87"/>
    <w:rsid w:val="00DD1097"/>
    <w:rsid w:val="00DD22DC"/>
    <w:rsid w:val="00DD426A"/>
    <w:rsid w:val="00DD552E"/>
    <w:rsid w:val="00DE2316"/>
    <w:rsid w:val="00DE3F37"/>
    <w:rsid w:val="00DE4C60"/>
    <w:rsid w:val="00DE53DF"/>
    <w:rsid w:val="00DF2071"/>
    <w:rsid w:val="00DF227D"/>
    <w:rsid w:val="00DF293C"/>
    <w:rsid w:val="00DF2A8F"/>
    <w:rsid w:val="00DF4B4A"/>
    <w:rsid w:val="00DF51BB"/>
    <w:rsid w:val="00DF5EFC"/>
    <w:rsid w:val="00DF63E1"/>
    <w:rsid w:val="00E00754"/>
    <w:rsid w:val="00E0613A"/>
    <w:rsid w:val="00E12BEA"/>
    <w:rsid w:val="00E1659E"/>
    <w:rsid w:val="00E17AAF"/>
    <w:rsid w:val="00E2056F"/>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6157"/>
    <w:rsid w:val="00E5741F"/>
    <w:rsid w:val="00E60AAF"/>
    <w:rsid w:val="00E61463"/>
    <w:rsid w:val="00E65A18"/>
    <w:rsid w:val="00E664AE"/>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77CA"/>
    <w:rsid w:val="00F415F5"/>
    <w:rsid w:val="00F44A23"/>
    <w:rsid w:val="00F46CFD"/>
    <w:rsid w:val="00F51555"/>
    <w:rsid w:val="00F54CB6"/>
    <w:rsid w:val="00F554D6"/>
    <w:rsid w:val="00F57F16"/>
    <w:rsid w:val="00F60721"/>
    <w:rsid w:val="00F63E42"/>
    <w:rsid w:val="00F6472C"/>
    <w:rsid w:val="00F64BFC"/>
    <w:rsid w:val="00F712E5"/>
    <w:rsid w:val="00F74156"/>
    <w:rsid w:val="00F74CC9"/>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BAA68-6EE9-42FE-AA54-988CAC98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2020-04-02T05:57:00Z</dcterms:created>
  <dcterms:modified xsi:type="dcterms:W3CDTF">2021-10-13T02:01:00Z</dcterms:modified>
</cp:coreProperties>
</file>